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63FF" w:rsidRDefault="009A63FF"/>
    <w:p w:rsidR="00FC3C54" w:rsidRDefault="00FC3C54"/>
    <w:p w:rsidR="00FC3C54" w:rsidRDefault="00FC3C54"/>
    <w:p w:rsidR="00FC3C54" w:rsidRDefault="00FC3C54" w:rsidP="00FC3C54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C3C54" w:rsidRDefault="00FC3C54" w:rsidP="00FC3C54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C3C54" w:rsidRDefault="00FC3C54" w:rsidP="00FC3C54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FC3C54" w:rsidRPr="0080530D" w:rsidRDefault="00FC3C54" w:rsidP="00FC3C54">
      <w:pPr>
        <w:spacing w:after="0" w:line="240" w:lineRule="auto"/>
        <w:ind w:left="2832" w:firstLine="708"/>
        <w:jc w:val="both"/>
        <w:rPr>
          <w:rFonts w:ascii="Times New Roman" w:hAnsi="Times New Roman" w:cs="Times New Roman"/>
          <w:b/>
          <w:sz w:val="16"/>
          <w:szCs w:val="16"/>
        </w:rPr>
      </w:pPr>
      <w:r w:rsidRPr="0080530D">
        <w:rPr>
          <w:rFonts w:ascii="Times New Roman" w:hAnsi="Times New Roman" w:cs="Times New Roman"/>
          <w:b/>
          <w:sz w:val="16"/>
          <w:szCs w:val="16"/>
        </w:rPr>
        <w:t>ESCLARECIMENTO 1</w:t>
      </w:r>
    </w:p>
    <w:p w:rsidR="00FC3C54" w:rsidRDefault="00FC3C54" w:rsidP="00065F4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32171">
        <w:rPr>
          <w:rFonts w:ascii="Times New Roman" w:hAnsi="Times New Roman" w:cs="Times New Roman"/>
          <w:b/>
          <w:sz w:val="20"/>
          <w:szCs w:val="20"/>
        </w:rPr>
        <w:t xml:space="preserve">“Pergunta 1: </w:t>
      </w:r>
    </w:p>
    <w:p w:rsidR="002D5689" w:rsidRPr="00732171" w:rsidRDefault="002D5689" w:rsidP="00065F4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2D5689" w:rsidRPr="00732171" w:rsidRDefault="00251F2C" w:rsidP="00065F49">
      <w:pPr>
        <w:autoSpaceDE w:val="0"/>
        <w:autoSpaceDN w:val="0"/>
        <w:adjustRightInd w:val="0"/>
        <w:spacing w:after="0" w:line="240" w:lineRule="auto"/>
        <w:jc w:val="both"/>
        <w:rPr>
          <w:rFonts w:ascii="Arial-BoldMT" w:cs="Arial-BoldMT"/>
          <w:b/>
          <w:bCs/>
          <w:color w:val="000000"/>
          <w:sz w:val="20"/>
          <w:szCs w:val="20"/>
        </w:rPr>
      </w:pPr>
      <w:r w:rsidRPr="00732171">
        <w:rPr>
          <w:rFonts w:ascii="Arial-BoldMT" w:cs="Arial-BoldMT"/>
          <w:b/>
          <w:bCs/>
          <w:color w:val="000000"/>
          <w:sz w:val="20"/>
          <w:szCs w:val="20"/>
        </w:rPr>
        <w:t xml:space="preserve">Para o item </w:t>
      </w:r>
      <w:proofErr w:type="gramStart"/>
      <w:r w:rsidRPr="00732171">
        <w:rPr>
          <w:rFonts w:ascii="Arial-BoldMT" w:cs="Arial-BoldMT"/>
          <w:b/>
          <w:bCs/>
          <w:color w:val="000000"/>
          <w:sz w:val="20"/>
          <w:szCs w:val="20"/>
        </w:rPr>
        <w:t>7 al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í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>nea</w:t>
      </w:r>
      <w:proofErr w:type="gramEnd"/>
      <w:r w:rsidRPr="00732171">
        <w:rPr>
          <w:rFonts w:ascii="Arial-BoldMT" w:cs="Arial-BoldMT"/>
          <w:b/>
          <w:bCs/>
          <w:color w:val="000000"/>
          <w:sz w:val="20"/>
          <w:szCs w:val="20"/>
        </w:rPr>
        <w:t xml:space="preserve"> 7.03 solicita: A fonte do microcomputador dever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á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 xml:space="preserve"> possuir pot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ê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>ncia m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á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>xima de 210W e dever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á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 xml:space="preserve"> ser auditada e possuir certificado 80 Plus, com efici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ê</w:t>
      </w:r>
      <w:r w:rsidR="002D5689">
        <w:rPr>
          <w:rFonts w:ascii="Arial-BoldMT" w:cs="Arial-BoldMT"/>
          <w:b/>
          <w:bCs/>
          <w:color w:val="000000"/>
          <w:sz w:val="20"/>
          <w:szCs w:val="20"/>
        </w:rPr>
        <w:t xml:space="preserve">ncia 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>m</w:t>
      </w:r>
      <w:r w:rsidRPr="00732171">
        <w:rPr>
          <w:rFonts w:ascii="Arial-BoldMT" w:cs="Arial-BoldMT" w:hint="cs"/>
          <w:b/>
          <w:bCs/>
          <w:color w:val="000000"/>
          <w:sz w:val="20"/>
          <w:szCs w:val="20"/>
        </w:rPr>
        <w:t>í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 xml:space="preserve">nima de 92% quando em 50% da carga de trabalho, comprovado com o certificado do site </w:t>
      </w:r>
      <w:r w:rsidRPr="00732171">
        <w:rPr>
          <w:rFonts w:ascii="Arial-BoldMT" w:cs="Arial-BoldMT"/>
          <w:b/>
          <w:bCs/>
          <w:color w:val="1155CD"/>
          <w:sz w:val="20"/>
          <w:szCs w:val="20"/>
        </w:rPr>
        <w:t>www.80plus.org</w:t>
      </w:r>
      <w:r w:rsidRPr="00732171">
        <w:rPr>
          <w:rFonts w:ascii="Arial-BoldMT" w:cs="Arial-BoldMT"/>
          <w:b/>
          <w:bCs/>
          <w:color w:val="000000"/>
          <w:sz w:val="20"/>
          <w:szCs w:val="20"/>
        </w:rPr>
        <w:t>.</w:t>
      </w:r>
    </w:p>
    <w:p w:rsidR="00FC3C54" w:rsidRPr="00732171" w:rsidRDefault="00251F2C" w:rsidP="002D5689">
      <w:pPr>
        <w:autoSpaceDE w:val="0"/>
        <w:autoSpaceDN w:val="0"/>
        <w:adjustRightInd w:val="0"/>
        <w:spacing w:after="0" w:line="240" w:lineRule="auto"/>
        <w:jc w:val="both"/>
        <w:rPr>
          <w:rFonts w:ascii="ArialMT" w:cs="ArialMT"/>
          <w:color w:val="1F497D"/>
          <w:sz w:val="20"/>
          <w:szCs w:val="20"/>
        </w:rPr>
      </w:pPr>
      <w:r w:rsidRPr="00732171">
        <w:rPr>
          <w:rFonts w:ascii="ArialMT" w:cs="ArialMT"/>
          <w:color w:val="1F497D"/>
          <w:sz w:val="20"/>
          <w:szCs w:val="20"/>
        </w:rPr>
        <w:t>Entendemos que ao ofertar uma fonte de 260W com efici</w:t>
      </w:r>
      <w:r w:rsidRPr="00732171">
        <w:rPr>
          <w:rFonts w:ascii="ArialMT" w:cs="ArialMT" w:hint="cs"/>
          <w:color w:val="1F497D"/>
          <w:sz w:val="20"/>
          <w:szCs w:val="20"/>
        </w:rPr>
        <w:t>ê</w:t>
      </w:r>
      <w:r w:rsidRPr="00732171">
        <w:rPr>
          <w:rFonts w:ascii="ArialMT" w:cs="ArialMT"/>
          <w:color w:val="1F497D"/>
          <w:sz w:val="20"/>
          <w:szCs w:val="20"/>
        </w:rPr>
        <w:t>ncia de 92% (tamb</w:t>
      </w:r>
      <w:r w:rsidRPr="00732171">
        <w:rPr>
          <w:rFonts w:ascii="ArialMT" w:cs="ArialMT" w:hint="cs"/>
          <w:color w:val="1F497D"/>
          <w:sz w:val="20"/>
          <w:szCs w:val="20"/>
        </w:rPr>
        <w:t>é</w:t>
      </w:r>
      <w:r w:rsidRPr="00732171">
        <w:rPr>
          <w:rFonts w:ascii="ArialMT" w:cs="ArialMT"/>
          <w:color w:val="1F497D"/>
          <w:sz w:val="20"/>
          <w:szCs w:val="20"/>
        </w:rPr>
        <w:t>m da categoria 80Plus Platinum), estamos ofertando produto superior ao exigido no edital, portanto ser</w:t>
      </w:r>
      <w:r w:rsidRPr="00732171">
        <w:rPr>
          <w:rFonts w:ascii="ArialMT" w:cs="ArialMT" w:hint="cs"/>
          <w:color w:val="1F497D"/>
          <w:sz w:val="20"/>
          <w:szCs w:val="20"/>
        </w:rPr>
        <w:t>á</w:t>
      </w:r>
      <w:r w:rsidRPr="00732171">
        <w:rPr>
          <w:rFonts w:ascii="ArialMT" w:cs="ArialMT"/>
          <w:color w:val="1F497D"/>
          <w:sz w:val="20"/>
          <w:szCs w:val="20"/>
        </w:rPr>
        <w:t xml:space="preserve"> </w:t>
      </w:r>
      <w:r w:rsidRPr="00732171">
        <w:rPr>
          <w:rFonts w:ascii="ArialMT" w:cs="ArialMT"/>
          <w:color w:val="1F497D"/>
          <w:sz w:val="20"/>
          <w:szCs w:val="20"/>
        </w:rPr>
        <w:t xml:space="preserve">fonte com 260W apresenta maior espectro de suporte </w:t>
      </w:r>
      <w:r w:rsidRPr="00732171">
        <w:rPr>
          <w:rFonts w:ascii="ArialMT" w:cs="ArialMT" w:hint="cs"/>
          <w:color w:val="1F497D"/>
          <w:sz w:val="20"/>
          <w:szCs w:val="20"/>
        </w:rPr>
        <w:t>à</w:t>
      </w:r>
      <w:r w:rsidRPr="00732171">
        <w:rPr>
          <w:rFonts w:ascii="ArialMT" w:cs="ArialMT"/>
          <w:color w:val="1F497D"/>
          <w:sz w:val="20"/>
          <w:szCs w:val="20"/>
        </w:rPr>
        <w:t xml:space="preserve"> demanda energ</w:t>
      </w:r>
      <w:r w:rsidRPr="00732171">
        <w:rPr>
          <w:rFonts w:ascii="ArialMT" w:cs="ArialMT" w:hint="cs"/>
          <w:color w:val="1F497D"/>
          <w:sz w:val="20"/>
          <w:szCs w:val="20"/>
        </w:rPr>
        <w:t>é</w:t>
      </w:r>
      <w:r w:rsidRPr="00732171">
        <w:rPr>
          <w:rFonts w:ascii="ArialMT" w:cs="ArialMT"/>
          <w:color w:val="1F497D"/>
          <w:sz w:val="20"/>
          <w:szCs w:val="20"/>
        </w:rPr>
        <w:t>tica, fazendo com que o equipamento trabalhe em n</w:t>
      </w:r>
      <w:r w:rsidRPr="00732171">
        <w:rPr>
          <w:rFonts w:ascii="ArialMT" w:cs="ArialMT" w:hint="cs"/>
          <w:color w:val="1F497D"/>
          <w:sz w:val="20"/>
          <w:szCs w:val="20"/>
        </w:rPr>
        <w:t>í</w:t>
      </w:r>
      <w:r w:rsidRPr="00732171">
        <w:rPr>
          <w:rFonts w:ascii="ArialMT" w:cs="ArialMT"/>
          <w:color w:val="1F497D"/>
          <w:sz w:val="20"/>
          <w:szCs w:val="20"/>
        </w:rPr>
        <w:t>vel de estresse menor e consequentemente tenha uma fo</w:t>
      </w:r>
      <w:r w:rsidR="002D5689">
        <w:rPr>
          <w:rFonts w:ascii="ArialMT" w:cs="ArialMT"/>
          <w:color w:val="1F497D"/>
          <w:sz w:val="20"/>
          <w:szCs w:val="20"/>
        </w:rPr>
        <w:t xml:space="preserve">nte com </w:t>
      </w:r>
      <w:r w:rsidRPr="00732171">
        <w:rPr>
          <w:rFonts w:ascii="ArialMT" w:cs="ArialMT"/>
          <w:color w:val="1F497D"/>
          <w:sz w:val="20"/>
          <w:szCs w:val="20"/>
        </w:rPr>
        <w:t xml:space="preserve">maior vida </w:t>
      </w:r>
      <w:r w:rsidRPr="00732171">
        <w:rPr>
          <w:rFonts w:ascii="ArialMT" w:cs="ArialMT" w:hint="cs"/>
          <w:color w:val="1F497D"/>
          <w:sz w:val="20"/>
          <w:szCs w:val="20"/>
        </w:rPr>
        <w:t>ú</w:t>
      </w:r>
      <w:r w:rsidRPr="00732171">
        <w:rPr>
          <w:rFonts w:ascii="ArialMT" w:cs="ArialMT"/>
          <w:color w:val="1F497D"/>
          <w:sz w:val="20"/>
          <w:szCs w:val="20"/>
        </w:rPr>
        <w:t xml:space="preserve">til e menor </w:t>
      </w:r>
      <w:r w:rsidRPr="00732171">
        <w:rPr>
          <w:rFonts w:ascii="ArialMT" w:cs="ArialMT" w:hint="cs"/>
          <w:color w:val="1F497D"/>
          <w:sz w:val="20"/>
          <w:szCs w:val="20"/>
        </w:rPr>
        <w:t>í</w:t>
      </w:r>
      <w:r w:rsidRPr="00732171">
        <w:rPr>
          <w:rFonts w:ascii="ArialMT" w:cs="ArialMT"/>
          <w:color w:val="1F497D"/>
          <w:sz w:val="20"/>
          <w:szCs w:val="20"/>
        </w:rPr>
        <w:t>ndice de falhas. Al</w:t>
      </w:r>
      <w:r w:rsidRPr="00732171">
        <w:rPr>
          <w:rFonts w:ascii="ArialMT" w:cs="ArialMT" w:hint="cs"/>
          <w:color w:val="1F497D"/>
          <w:sz w:val="20"/>
          <w:szCs w:val="20"/>
        </w:rPr>
        <w:t>é</w:t>
      </w:r>
      <w:r w:rsidRPr="00732171">
        <w:rPr>
          <w:rFonts w:ascii="ArialMT" w:cs="ArialMT"/>
          <w:color w:val="1F497D"/>
          <w:sz w:val="20"/>
          <w:szCs w:val="20"/>
        </w:rPr>
        <w:t>m disso, tem consumo inferior ao exigido no edital.</w:t>
      </w:r>
    </w:p>
    <w:p w:rsidR="00251F2C" w:rsidRPr="00732171" w:rsidRDefault="00251F2C" w:rsidP="00065F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732171">
        <w:rPr>
          <w:rFonts w:ascii="ArialMT" w:cs="ArialMT"/>
          <w:color w:val="1F497D"/>
          <w:sz w:val="20"/>
          <w:szCs w:val="20"/>
        </w:rPr>
        <w:t>...</w:t>
      </w:r>
    </w:p>
    <w:p w:rsidR="00F83D8C" w:rsidRPr="00732171" w:rsidRDefault="00F83D8C" w:rsidP="00065F49">
      <w:pPr>
        <w:autoSpaceDE w:val="0"/>
        <w:autoSpaceDN w:val="0"/>
        <w:adjustRightInd w:val="0"/>
        <w:spacing w:after="0" w:line="240" w:lineRule="auto"/>
        <w:jc w:val="both"/>
        <w:rPr>
          <w:rFonts w:ascii="ArialMT" w:cs="ArialMT"/>
          <w:color w:val="1F497D"/>
          <w:sz w:val="20"/>
          <w:szCs w:val="20"/>
        </w:rPr>
      </w:pPr>
      <w:r w:rsidRPr="00732171">
        <w:rPr>
          <w:rFonts w:ascii="ArialMT" w:cs="ArialMT"/>
          <w:color w:val="1F497D"/>
          <w:sz w:val="20"/>
          <w:szCs w:val="20"/>
        </w:rPr>
        <w:t xml:space="preserve">Com isso </w:t>
      </w:r>
      <w:proofErr w:type="spellStart"/>
      <w:r w:rsidRPr="00732171">
        <w:rPr>
          <w:rFonts w:ascii="ArialMT" w:cs="ArialMT"/>
          <w:color w:val="1F497D"/>
          <w:sz w:val="20"/>
          <w:szCs w:val="20"/>
        </w:rPr>
        <w:t>concluimos</w:t>
      </w:r>
      <w:proofErr w:type="spellEnd"/>
      <w:r w:rsidRPr="00732171">
        <w:rPr>
          <w:rFonts w:ascii="ArialMT" w:cs="ArialMT"/>
          <w:color w:val="1F497D"/>
          <w:sz w:val="20"/>
          <w:szCs w:val="20"/>
        </w:rPr>
        <w:t xml:space="preserve"> que o consumo de energia em ambos casos (conforme grifos nossos em </w:t>
      </w:r>
      <w:proofErr w:type="spellStart"/>
      <w:r w:rsidRPr="00732171">
        <w:rPr>
          <w:rFonts w:ascii="ArialMT" w:cs="ArialMT"/>
          <w:color w:val="1F497D"/>
          <w:sz w:val="20"/>
          <w:szCs w:val="20"/>
        </w:rPr>
        <w:t>vermeho</w:t>
      </w:r>
      <w:proofErr w:type="spellEnd"/>
      <w:r w:rsidRPr="00732171">
        <w:rPr>
          <w:rFonts w:ascii="ArialMT" w:cs="ArialMT"/>
          <w:color w:val="1F497D"/>
          <w:sz w:val="20"/>
          <w:szCs w:val="20"/>
        </w:rPr>
        <w:t xml:space="preserve"> nas tabelas acima) </w:t>
      </w:r>
      <w:r w:rsidRPr="00732171">
        <w:rPr>
          <w:rFonts w:ascii="ArialMT" w:cs="ArialMT" w:hint="cs"/>
          <w:color w:val="1F497D"/>
          <w:sz w:val="20"/>
          <w:szCs w:val="20"/>
        </w:rPr>
        <w:t>é</w:t>
      </w:r>
      <w:r w:rsidRPr="00732171">
        <w:rPr>
          <w:rFonts w:ascii="ArialMT" w:cs="ArialMT"/>
          <w:color w:val="1F497D"/>
          <w:sz w:val="20"/>
          <w:szCs w:val="20"/>
        </w:rPr>
        <w:t xml:space="preserve"> menor que 210W quando</w:t>
      </w:r>
      <w:r w:rsidR="00065F49" w:rsidRPr="00732171">
        <w:rPr>
          <w:rFonts w:ascii="ArialMT" w:cs="ArialMT"/>
          <w:color w:val="1F497D"/>
          <w:sz w:val="20"/>
          <w:szCs w:val="20"/>
        </w:rPr>
        <w:t xml:space="preserve"> a 50% da carga de trabalho, </w:t>
      </w:r>
      <w:proofErr w:type="spellStart"/>
      <w:r w:rsidR="00065F49" w:rsidRPr="00732171">
        <w:rPr>
          <w:rFonts w:ascii="ArialMT" w:cs="ArialMT"/>
          <w:color w:val="1F497D"/>
          <w:sz w:val="20"/>
          <w:szCs w:val="20"/>
        </w:rPr>
        <w:t>po</w:t>
      </w:r>
      <w:proofErr w:type="spellEnd"/>
      <w:r w:rsidR="00065F49" w:rsidRPr="00732171">
        <w:rPr>
          <w:rFonts w:ascii="ArialMT" w:cs="ArialMT"/>
          <w:color w:val="1F497D"/>
          <w:sz w:val="20"/>
          <w:szCs w:val="20"/>
        </w:rPr>
        <w:t xml:space="preserve"> </w:t>
      </w:r>
      <w:r w:rsidRPr="00732171">
        <w:rPr>
          <w:rFonts w:ascii="ArialMT" w:cs="ArialMT"/>
          <w:color w:val="1F497D"/>
          <w:sz w:val="20"/>
          <w:szCs w:val="20"/>
        </w:rPr>
        <w:t>fonte de 260W consegue trabalhar com menor esfor</w:t>
      </w:r>
      <w:r w:rsidRPr="00732171">
        <w:rPr>
          <w:rFonts w:ascii="ArialMT" w:cs="ArialMT" w:hint="cs"/>
          <w:color w:val="1F497D"/>
          <w:sz w:val="20"/>
          <w:szCs w:val="20"/>
        </w:rPr>
        <w:t>ç</w:t>
      </w:r>
      <w:r w:rsidRPr="00732171">
        <w:rPr>
          <w:rFonts w:ascii="ArialMT" w:cs="ArialMT"/>
          <w:color w:val="1F497D"/>
          <w:sz w:val="20"/>
          <w:szCs w:val="20"/>
        </w:rPr>
        <w:t>o, portanto superior ao exigido no edital. Est</w:t>
      </w:r>
      <w:r w:rsidRPr="00732171">
        <w:rPr>
          <w:rFonts w:ascii="ArialMT" w:cs="ArialMT" w:hint="cs"/>
          <w:color w:val="1F497D"/>
          <w:sz w:val="20"/>
          <w:szCs w:val="20"/>
        </w:rPr>
        <w:t>á</w:t>
      </w:r>
      <w:r w:rsidRPr="00732171">
        <w:rPr>
          <w:rFonts w:ascii="ArialMT" w:cs="ArialMT"/>
          <w:color w:val="1F497D"/>
          <w:sz w:val="20"/>
          <w:szCs w:val="20"/>
        </w:rPr>
        <w:t xml:space="preserve"> correto nosso </w:t>
      </w:r>
      <w:proofErr w:type="gramStart"/>
      <w:r w:rsidRPr="00732171">
        <w:rPr>
          <w:rFonts w:ascii="ArialMT" w:cs="ArialMT"/>
          <w:color w:val="1F497D"/>
          <w:sz w:val="20"/>
          <w:szCs w:val="20"/>
        </w:rPr>
        <w:t>entendimento?</w:t>
      </w:r>
      <w:r w:rsidR="0024684A">
        <w:rPr>
          <w:rFonts w:ascii="ArialMT" w:cs="ArialMT"/>
          <w:color w:val="1F497D"/>
          <w:sz w:val="20"/>
          <w:szCs w:val="20"/>
        </w:rPr>
        <w:t>”</w:t>
      </w:r>
      <w:proofErr w:type="gramEnd"/>
    </w:p>
    <w:p w:rsidR="00F83D8C" w:rsidRPr="00732171" w:rsidRDefault="00F83D8C" w:rsidP="00065F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C3C54" w:rsidRPr="00732171" w:rsidRDefault="00FC3C54" w:rsidP="00065F49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FC3C54" w:rsidRDefault="00FC3C54" w:rsidP="00065F4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 w:rsidRPr="00732171">
        <w:rPr>
          <w:rFonts w:ascii="Times New Roman" w:hAnsi="Times New Roman" w:cs="Times New Roman"/>
          <w:b/>
          <w:sz w:val="20"/>
          <w:szCs w:val="20"/>
        </w:rPr>
        <w:t xml:space="preserve">Resposta 1: </w:t>
      </w:r>
    </w:p>
    <w:p w:rsidR="0024684A" w:rsidRPr="00732171" w:rsidRDefault="0024684A" w:rsidP="00065F4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065F49" w:rsidRPr="00732171" w:rsidRDefault="00A8387B" w:rsidP="00065F49">
      <w:pPr>
        <w:spacing w:after="0" w:line="240" w:lineRule="auto"/>
        <w:ind w:left="567"/>
        <w:jc w:val="both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>A fonte a ser oferecida pelo fornecedor poderá ser</w:t>
      </w:r>
      <w:r w:rsidR="00732171" w:rsidRPr="00732171">
        <w:rPr>
          <w:rFonts w:ascii="Times New Roman" w:hAnsi="Times New Roman" w:cs="Times New Roman"/>
          <w:b/>
          <w:sz w:val="20"/>
          <w:szCs w:val="20"/>
        </w:rPr>
        <w:t xml:space="preserve"> “210W”</w:t>
      </w:r>
    </w:p>
    <w:p w:rsidR="00732171" w:rsidRPr="00732171" w:rsidRDefault="00732171" w:rsidP="00065F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t-BR"/>
        </w:rPr>
      </w:pPr>
    </w:p>
    <w:p w:rsidR="00732171" w:rsidRPr="00732171" w:rsidRDefault="00732171" w:rsidP="00065F49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222222"/>
          <w:sz w:val="20"/>
          <w:szCs w:val="20"/>
          <w:lang w:eastAsia="pt-BR"/>
        </w:rPr>
      </w:pPr>
    </w:p>
    <w:p w:rsidR="00FC3C54" w:rsidRPr="00732171" w:rsidRDefault="00FC3C54" w:rsidP="00FC3C54">
      <w:pPr>
        <w:spacing w:after="0" w:line="240" w:lineRule="auto"/>
        <w:ind w:left="709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FC3C54" w:rsidRPr="0080530D" w:rsidRDefault="00FC3C54" w:rsidP="00FC3C54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C6E67" w:rsidRPr="00CC6E67" w:rsidRDefault="00CC6E67" w:rsidP="00CC6E67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  <w:lang w:eastAsia="pt-BR"/>
        </w:rPr>
      </w:pPr>
    </w:p>
    <w:p w:rsidR="00FC3C54" w:rsidRDefault="00FC3C54">
      <w:bookmarkStart w:id="0" w:name="_GoBack"/>
      <w:bookmarkEnd w:id="0"/>
    </w:p>
    <w:sectPr w:rsidR="00FC3C54">
      <w:headerReference w:type="default" r:id="rId6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74EAC" w:rsidRDefault="00D74EAC" w:rsidP="00D74EAC">
      <w:pPr>
        <w:spacing w:after="0" w:line="240" w:lineRule="auto"/>
      </w:pPr>
      <w:r>
        <w:separator/>
      </w:r>
    </w:p>
  </w:endnote>
  <w:endnote w:type="continuationSeparator" w:id="0">
    <w:p w:rsidR="00D74EAC" w:rsidRDefault="00D74EAC" w:rsidP="00D74E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-Bold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MT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74EAC" w:rsidRDefault="00D74EAC" w:rsidP="00D74EAC">
      <w:pPr>
        <w:spacing w:after="0" w:line="240" w:lineRule="auto"/>
      </w:pPr>
      <w:r>
        <w:separator/>
      </w:r>
    </w:p>
  </w:footnote>
  <w:footnote w:type="continuationSeparator" w:id="0">
    <w:p w:rsidR="00D74EAC" w:rsidRDefault="00D74EAC" w:rsidP="00D74E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74EAC" w:rsidRDefault="00D74EAC">
    <w:pPr>
      <w:pStyle w:val="Cabealho"/>
    </w:pPr>
    <w:r>
      <w:rPr>
        <w:noProof/>
        <w:lang w:eastAsia="pt-BR"/>
      </w:rPr>
      <w:drawing>
        <wp:inline distT="0" distB="0" distL="0" distR="0" wp14:anchorId="06BAD6F9" wp14:editId="48D5BF29">
          <wp:extent cx="1790700" cy="768199"/>
          <wp:effectExtent l="0" t="0" r="0" b="0"/>
          <wp:docPr id="9" name="Imagem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BH_ATIVOS_MARCA PB.jpg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6539" r="5636"/>
                  <a:stretch/>
                </pic:blipFill>
                <pic:spPr bwMode="auto">
                  <a:xfrm>
                    <a:off x="0" y="0"/>
                    <a:ext cx="1805189" cy="77441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revisionView w:inkAnnotation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C54"/>
    <w:rsid w:val="00065F49"/>
    <w:rsid w:val="0024684A"/>
    <w:rsid w:val="00251F2C"/>
    <w:rsid w:val="002D5689"/>
    <w:rsid w:val="00732171"/>
    <w:rsid w:val="009A63FF"/>
    <w:rsid w:val="00A8387B"/>
    <w:rsid w:val="00CC6E67"/>
    <w:rsid w:val="00D74EAC"/>
    <w:rsid w:val="00F83D8C"/>
    <w:rsid w:val="00FC3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AB1EB3-E621-4D74-A5DD-F1072DD409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3C54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D74E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74EAC"/>
  </w:style>
  <w:style w:type="paragraph" w:styleId="Rodap">
    <w:name w:val="footer"/>
    <w:basedOn w:val="Normal"/>
    <w:link w:val="RodapChar"/>
    <w:uiPriority w:val="99"/>
    <w:unhideWhenUsed/>
    <w:rsid w:val="00D74EA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74EAC"/>
  </w:style>
  <w:style w:type="character" w:styleId="Hyperlink">
    <w:name w:val="Hyperlink"/>
    <w:basedOn w:val="Fontepargpadro"/>
    <w:uiPriority w:val="99"/>
    <w:unhideWhenUsed/>
    <w:rsid w:val="002D56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35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1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543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67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178</Words>
  <Characters>963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HELENA SANTOS</dc:creator>
  <cp:keywords/>
  <dc:description/>
  <cp:lastModifiedBy>HELENA SANTOS</cp:lastModifiedBy>
  <cp:revision>1</cp:revision>
  <dcterms:created xsi:type="dcterms:W3CDTF">2019-02-28T19:31:00Z</dcterms:created>
  <dcterms:modified xsi:type="dcterms:W3CDTF">2019-02-28T19:54:00Z</dcterms:modified>
</cp:coreProperties>
</file>